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Cs/>
          <w:spacing w:val="-6"/>
          <w:sz w:val="44"/>
          <w:szCs w:val="44"/>
        </w:rPr>
      </w:pPr>
      <w:r>
        <w:rPr>
          <w:rFonts w:hint="eastAsia" w:ascii="宋体" w:hAnsi="宋体" w:cs="宋体"/>
          <w:bCs/>
          <w:spacing w:val="-6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-1304925</wp:posOffset>
            </wp:positionV>
            <wp:extent cx="8058150" cy="11115675"/>
            <wp:effectExtent l="19050" t="0" r="0" b="0"/>
            <wp:wrapNone/>
            <wp:docPr id="1" name="图片 2" descr="广东省连锁经营协会-红头纸便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广东省连锁经营协会-红头纸便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1111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cs="宋体"/>
          <w:bCs/>
          <w:spacing w:val="-6"/>
          <w:sz w:val="24"/>
          <w:szCs w:val="24"/>
        </w:rPr>
      </w:pPr>
    </w:p>
    <w:p>
      <w:pPr>
        <w:spacing w:line="360" w:lineRule="auto"/>
        <w:jc w:val="right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粤连协文﹝201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7</w:t>
      </w:r>
      <w:r>
        <w:rPr>
          <w:rFonts w:hint="eastAsia" w:ascii="华文仿宋" w:hAnsi="华文仿宋" w:eastAsia="华文仿宋" w:cs="宋体"/>
          <w:sz w:val="24"/>
          <w:szCs w:val="24"/>
        </w:rPr>
        <w:t>﹞0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12</w:t>
      </w:r>
      <w:r>
        <w:rPr>
          <w:rFonts w:hint="eastAsia" w:ascii="华文仿宋" w:hAnsi="华文仿宋" w:eastAsia="华文仿宋" w:cs="宋体"/>
          <w:sz w:val="24"/>
          <w:szCs w:val="24"/>
        </w:rPr>
        <w:t xml:space="preserve"> 号</w:t>
      </w:r>
    </w:p>
    <w:p>
      <w:pPr>
        <w:spacing w:line="360" w:lineRule="auto"/>
        <w:jc w:val="center"/>
        <w:rPr>
          <w:rFonts w:ascii="宋体" w:hAnsi="宋体" w:cs="宋体"/>
          <w:bCs/>
          <w:spacing w:val="-6"/>
          <w:sz w:val="44"/>
          <w:szCs w:val="44"/>
        </w:rPr>
      </w:pPr>
      <w:r>
        <w:rPr>
          <w:rFonts w:hint="eastAsia" w:ascii="宋体" w:hAnsi="宋体" w:cs="宋体"/>
          <w:bCs/>
          <w:spacing w:val="-6"/>
          <w:sz w:val="44"/>
          <w:szCs w:val="44"/>
        </w:rPr>
        <w:t>关于组织参加201</w:t>
      </w:r>
      <w:r>
        <w:rPr>
          <w:rFonts w:hint="eastAsia" w:ascii="宋体" w:hAnsi="宋体" w:cs="宋体"/>
          <w:bCs/>
          <w:spacing w:val="-6"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Cs/>
          <w:spacing w:val="-6"/>
          <w:sz w:val="44"/>
          <w:szCs w:val="44"/>
        </w:rPr>
        <w:t>年中国(广州)国际渔业</w:t>
      </w:r>
    </w:p>
    <w:p>
      <w:pPr>
        <w:jc w:val="center"/>
        <w:rPr>
          <w:rFonts w:ascii="宋体" w:hAnsi="宋体" w:cs="宋体"/>
          <w:bCs/>
          <w:spacing w:val="-6"/>
          <w:sz w:val="44"/>
          <w:szCs w:val="44"/>
        </w:rPr>
      </w:pPr>
      <w:r>
        <w:rPr>
          <w:rFonts w:hint="eastAsia" w:ascii="宋体" w:hAnsi="宋体" w:cs="宋体"/>
          <w:bCs/>
          <w:spacing w:val="-6"/>
          <w:sz w:val="44"/>
          <w:szCs w:val="44"/>
        </w:rPr>
        <w:t>博览会的通知</w:t>
      </w:r>
    </w:p>
    <w:p>
      <w:pPr>
        <w:jc w:val="left"/>
        <w:rPr>
          <w:rFonts w:ascii="宋体" w:hAnsi="宋体" w:cs="宋体"/>
          <w:bCs/>
          <w:spacing w:val="-6"/>
          <w:sz w:val="44"/>
          <w:szCs w:val="44"/>
        </w:rPr>
      </w:pPr>
    </w:p>
    <w:p>
      <w:pPr>
        <w:spacing w:line="400" w:lineRule="exact"/>
        <w:jc w:val="left"/>
        <w:rPr>
          <w:rFonts w:ascii="华文仿宋" w:hAnsi="华文仿宋" w:eastAsia="华文仿宋" w:cs="宋体"/>
          <w:b/>
          <w:bCs/>
          <w:spacing w:val="-6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spacing w:val="-6"/>
          <w:sz w:val="24"/>
          <w:szCs w:val="24"/>
        </w:rPr>
        <w:t>各会员企业及相关单位：</w:t>
      </w:r>
    </w:p>
    <w:p>
      <w:pPr>
        <w:spacing w:line="400" w:lineRule="exact"/>
        <w:ind w:firstLine="480" w:firstLineChars="200"/>
        <w:jc w:val="left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为进一步加强合作与交流，促进国内外各地区之间的水产贸易，由广东省海洋与渔业局作为指导单位，广州市人民政府、中国水产流通与加工协会共同主办的“</w:t>
      </w:r>
      <w:r>
        <w:rPr>
          <w:rFonts w:hint="eastAsia" w:ascii="华文仿宋" w:hAnsi="华文仿宋" w:eastAsia="华文仿宋" w:cs="宋体"/>
          <w:bCs/>
          <w:sz w:val="24"/>
          <w:szCs w:val="24"/>
        </w:rPr>
        <w:t>201</w:t>
      </w:r>
      <w:r>
        <w:rPr>
          <w:rFonts w:hint="eastAsia" w:ascii="华文仿宋" w:hAnsi="华文仿宋" w:eastAsia="华文仿宋" w:cs="宋体"/>
          <w:bCs/>
          <w:sz w:val="24"/>
          <w:szCs w:val="24"/>
          <w:lang w:val="en-US" w:eastAsia="zh-CN"/>
        </w:rPr>
        <w:t>7</w:t>
      </w:r>
      <w:r>
        <w:rPr>
          <w:rFonts w:hint="eastAsia" w:ascii="华文仿宋" w:hAnsi="华文仿宋" w:eastAsia="华文仿宋" w:cs="宋体"/>
          <w:bCs/>
          <w:sz w:val="24"/>
          <w:szCs w:val="24"/>
        </w:rPr>
        <w:t>年中国(广州)国际渔业博览会”</w:t>
      </w:r>
      <w:r>
        <w:rPr>
          <w:rFonts w:hint="eastAsia" w:ascii="华文仿宋" w:hAnsi="华文仿宋" w:eastAsia="华文仿宋" w:cs="宋体"/>
          <w:sz w:val="24"/>
          <w:szCs w:val="24"/>
        </w:rPr>
        <w:t>定于201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7</w:t>
      </w:r>
      <w:r>
        <w:rPr>
          <w:rFonts w:hint="eastAsia" w:ascii="华文仿宋" w:hAnsi="华文仿宋" w:eastAsia="华文仿宋" w:cs="宋体"/>
          <w:sz w:val="24"/>
          <w:szCs w:val="24"/>
        </w:rPr>
        <w:t>年8月2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 w:cs="宋体"/>
          <w:sz w:val="24"/>
          <w:szCs w:val="24"/>
        </w:rPr>
        <w:t>-2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7</w:t>
      </w:r>
      <w:r>
        <w:rPr>
          <w:rFonts w:hint="eastAsia" w:ascii="华文仿宋" w:hAnsi="华文仿宋" w:eastAsia="华文仿宋" w:cs="宋体"/>
          <w:sz w:val="24"/>
          <w:szCs w:val="24"/>
        </w:rPr>
        <w:t>日在广州·中国进出口商品交易会展馆召开。预计展出1200家企业+55000平米+25个国家展团+30多省市的参展商+48000名专业买家和观众，总体展出面积16万平米+23万观众（水产、食品、餐饮展出55000平米）。</w:t>
      </w:r>
    </w:p>
    <w:p>
      <w:pPr>
        <w:spacing w:line="400" w:lineRule="exact"/>
        <w:ind w:firstLine="480" w:firstLineChars="200"/>
        <w:jc w:val="left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sz w:val="24"/>
          <w:szCs w:val="24"/>
        </w:rPr>
        <w:t>广东省连锁经营协会应组委会邀请，将于8月2</w:t>
      </w:r>
      <w:r>
        <w:rPr>
          <w:rFonts w:hint="eastAsia" w:ascii="华文仿宋" w:hAnsi="华文仿宋" w:eastAsia="华文仿宋" w:cs="宋体"/>
          <w:b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 w:cs="宋体"/>
          <w:b/>
          <w:sz w:val="24"/>
          <w:szCs w:val="24"/>
        </w:rPr>
        <w:t>日组织会员企业前往展会参观、洽谈、采购以及参加同期论坛活动。</w:t>
      </w:r>
      <w:r>
        <w:rPr>
          <w:rFonts w:hint="eastAsia" w:ascii="华文仿宋" w:hAnsi="华文仿宋" w:eastAsia="华文仿宋" w:cs="宋体"/>
          <w:sz w:val="24"/>
          <w:szCs w:val="24"/>
        </w:rPr>
        <w:t>广州国际渔博会致力于打造一个国际化的集采购交易、产品展示、技术论坛为一体的专业化平台，是全球渔业高端产品企业、加工企业、贸易商进入中国市场、扩大国际市场份额的理想展示、展销平台，现将有关事项通知如下：</w:t>
      </w:r>
    </w:p>
    <w:p>
      <w:pPr>
        <w:pStyle w:val="13"/>
        <w:spacing w:line="400" w:lineRule="exact"/>
        <w:ind w:left="420" w:leftChars="200" w:firstLine="120" w:firstLineChars="5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ascii="华文仿宋" w:hAnsi="华文仿宋" w:eastAsia="华文仿宋"/>
          <w:b/>
          <w:sz w:val="24"/>
          <w:szCs w:val="24"/>
        </w:rPr>
        <w:t>一</w:t>
      </w:r>
      <w:r>
        <w:rPr>
          <w:rFonts w:hint="eastAsia" w:ascii="华文仿宋" w:hAnsi="华文仿宋" w:eastAsia="华文仿宋"/>
          <w:b/>
          <w:sz w:val="24"/>
          <w:szCs w:val="24"/>
        </w:rPr>
        <w:t>、</w:t>
      </w:r>
      <w:r>
        <w:rPr>
          <w:rFonts w:ascii="华文仿宋" w:hAnsi="华文仿宋" w:eastAsia="华文仿宋"/>
          <w:b/>
          <w:sz w:val="24"/>
          <w:szCs w:val="24"/>
        </w:rPr>
        <w:t>时间地点</w:t>
      </w:r>
    </w:p>
    <w:p>
      <w:pPr>
        <w:pStyle w:val="5"/>
        <w:spacing w:line="400" w:lineRule="exact"/>
        <w:ind w:left="480"/>
        <w:rPr>
          <w:rFonts w:ascii="华文仿宋" w:hAnsi="华文仿宋" w:eastAsia="华文仿宋"/>
          <w:kern w:val="2"/>
        </w:rPr>
      </w:pPr>
      <w:r>
        <w:rPr>
          <w:rFonts w:ascii="华文仿宋" w:hAnsi="华文仿宋" w:eastAsia="华文仿宋"/>
          <w:kern w:val="2"/>
        </w:rPr>
        <w:t>时间：201</w:t>
      </w:r>
      <w:r>
        <w:rPr>
          <w:rFonts w:hint="eastAsia" w:ascii="华文仿宋" w:hAnsi="华文仿宋" w:eastAsia="华文仿宋"/>
          <w:kern w:val="2"/>
          <w:lang w:val="en-US" w:eastAsia="zh-CN"/>
        </w:rPr>
        <w:t>7</w:t>
      </w:r>
      <w:r>
        <w:rPr>
          <w:rFonts w:ascii="华文仿宋" w:hAnsi="华文仿宋" w:eastAsia="华文仿宋"/>
          <w:kern w:val="2"/>
        </w:rPr>
        <w:t>年</w:t>
      </w:r>
      <w:r>
        <w:rPr>
          <w:rFonts w:hint="eastAsia" w:ascii="华文仿宋" w:hAnsi="华文仿宋" w:eastAsia="华文仿宋"/>
          <w:kern w:val="2"/>
        </w:rPr>
        <w:t>8</w:t>
      </w:r>
      <w:r>
        <w:rPr>
          <w:rFonts w:ascii="华文仿宋" w:hAnsi="华文仿宋" w:eastAsia="华文仿宋"/>
          <w:kern w:val="2"/>
        </w:rPr>
        <w:t>月</w:t>
      </w:r>
      <w:r>
        <w:rPr>
          <w:rFonts w:hint="eastAsia" w:ascii="华文仿宋" w:hAnsi="华文仿宋" w:eastAsia="华文仿宋"/>
          <w:kern w:val="2"/>
        </w:rPr>
        <w:t>2</w:t>
      </w:r>
      <w:r>
        <w:rPr>
          <w:rFonts w:hint="eastAsia" w:ascii="华文仿宋" w:hAnsi="华文仿宋" w:eastAsia="华文仿宋"/>
          <w:kern w:val="2"/>
          <w:lang w:val="en-US" w:eastAsia="zh-CN"/>
        </w:rPr>
        <w:t>5</w:t>
      </w:r>
      <w:r>
        <w:rPr>
          <w:rFonts w:ascii="华文仿宋" w:hAnsi="华文仿宋" w:eastAsia="华文仿宋"/>
          <w:kern w:val="2"/>
        </w:rPr>
        <w:t>日</w:t>
      </w:r>
      <w:r>
        <w:rPr>
          <w:rFonts w:hint="eastAsia" w:ascii="华文仿宋" w:hAnsi="华文仿宋" w:eastAsia="华文仿宋"/>
          <w:kern w:val="2"/>
        </w:rPr>
        <w:t>（周五）</w:t>
      </w:r>
    </w:p>
    <w:p>
      <w:pPr>
        <w:pStyle w:val="13"/>
        <w:spacing w:line="400" w:lineRule="exact"/>
        <w:ind w:left="480" w:firstLine="0" w:firstLineChars="0"/>
        <w:jc w:val="left"/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</w:pPr>
      <w:r>
        <w:rPr>
          <w:rFonts w:ascii="华文仿宋" w:hAnsi="华文仿宋" w:eastAsia="华文仿宋" w:cs="宋体"/>
          <w:sz w:val="24"/>
          <w:szCs w:val="24"/>
        </w:rPr>
        <w:t>地点：广州市琶洲广交会展馆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B区11.2号馆</w:t>
      </w:r>
    </w:p>
    <w:p>
      <w:pPr>
        <w:pStyle w:val="13"/>
        <w:spacing w:line="400" w:lineRule="exact"/>
        <w:ind w:left="480" w:firstLine="0" w:firstLineChars="0"/>
        <w:jc w:val="left"/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统一领证时间、地点：8月25日9:30在B区11.2号馆门口集合领证</w:t>
      </w:r>
    </w:p>
    <w:p>
      <w:pPr>
        <w:spacing w:line="400" w:lineRule="exact"/>
        <w:ind w:left="480"/>
        <w:rPr>
          <w:rFonts w:hint="eastAsia" w:ascii="华文仿宋" w:hAnsi="华文仿宋" w:eastAsia="华文仿宋"/>
          <w:b/>
          <w:sz w:val="24"/>
          <w:szCs w:val="24"/>
        </w:rPr>
      </w:pPr>
    </w:p>
    <w:p>
      <w:pPr>
        <w:spacing w:line="400" w:lineRule="exact"/>
        <w:ind w:left="48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二、展览范围：</w:t>
      </w:r>
    </w:p>
    <w:p>
      <w:pPr>
        <w:pStyle w:val="5"/>
        <w:spacing w:line="400" w:lineRule="exact"/>
        <w:ind w:left="480"/>
        <w:rPr>
          <w:rFonts w:hint="eastAsia" w:ascii="华文仿宋" w:hAnsi="华文仿宋" w:eastAsia="华文仿宋"/>
          <w:kern w:val="2"/>
        </w:rPr>
      </w:pPr>
      <w:r>
        <w:rPr>
          <w:rFonts w:hint="eastAsia" w:ascii="华文仿宋" w:hAnsi="华文仿宋" w:eastAsia="华文仿宋"/>
          <w:kern w:val="2"/>
        </w:rPr>
        <w:t>各种渔业水产品，海鲜活品、冻品、干货；水产深加工产品；水产工艺品等。</w:t>
      </w:r>
    </w:p>
    <w:p>
      <w:pPr>
        <w:pStyle w:val="5"/>
        <w:spacing w:line="400" w:lineRule="exact"/>
        <w:ind w:left="480"/>
        <w:rPr>
          <w:rFonts w:hint="eastAsia" w:ascii="华文仿宋" w:hAnsi="华文仿宋" w:eastAsia="华文仿宋"/>
          <w:kern w:val="2"/>
        </w:rPr>
      </w:pPr>
      <w:r>
        <w:rPr>
          <w:rFonts w:hint="eastAsia" w:ascii="华文仿宋" w:hAnsi="华文仿宋" w:eastAsia="华文仿宋"/>
          <w:kern w:val="2"/>
        </w:rPr>
        <w:t>水产养殖技术与设备</w:t>
      </w:r>
      <w:r>
        <w:rPr>
          <w:rFonts w:hint="eastAsia" w:ascii="华文仿宋" w:hAnsi="华文仿宋" w:eastAsia="华文仿宋"/>
          <w:kern w:val="2"/>
          <w:lang w:eastAsia="zh-CN"/>
        </w:rPr>
        <w:t>、饲料、药品</w:t>
      </w:r>
      <w:r>
        <w:rPr>
          <w:rFonts w:hint="eastAsia" w:ascii="华文仿宋" w:hAnsi="华文仿宋" w:eastAsia="华文仿宋"/>
          <w:kern w:val="2"/>
        </w:rPr>
        <w:t>，远洋捕捞工具和设备，远洋运输及储运设备，水产综合利用技术与设备；休闲渔业设备</w:t>
      </w:r>
      <w:r>
        <w:rPr>
          <w:rFonts w:hint="eastAsia" w:ascii="华文仿宋" w:hAnsi="华文仿宋" w:eastAsia="华文仿宋"/>
          <w:kern w:val="2"/>
          <w:lang w:val="en-US" w:eastAsia="zh-CN"/>
        </w:rPr>
        <w:t>,</w:t>
      </w:r>
      <w:r>
        <w:rPr>
          <w:rFonts w:hint="eastAsia" w:ascii="华文仿宋" w:hAnsi="华文仿宋" w:eastAsia="华文仿宋"/>
          <w:kern w:val="2"/>
        </w:rPr>
        <w:t>保鲜技术与设备等。</w:t>
      </w:r>
    </w:p>
    <w:p>
      <w:pPr>
        <w:pStyle w:val="5"/>
        <w:spacing w:line="400" w:lineRule="exact"/>
        <w:ind w:left="480"/>
        <w:rPr>
          <w:rFonts w:hint="eastAsia" w:ascii="华文仿宋" w:hAnsi="华文仿宋" w:eastAsia="华文仿宋"/>
          <w:kern w:val="2"/>
        </w:rPr>
      </w:pPr>
      <w:r>
        <w:rPr>
          <w:rFonts w:hint="eastAsia" w:ascii="华文仿宋" w:hAnsi="华文仿宋" w:eastAsia="华文仿宋"/>
          <w:kern w:val="2"/>
        </w:rPr>
        <w:t>水产品加工设备，包装设备，冷藏冷冻设备，冷链物流设备，水产品检测仪器等。</w:t>
      </w:r>
    </w:p>
    <w:p>
      <w:pPr>
        <w:pStyle w:val="5"/>
        <w:spacing w:line="400" w:lineRule="exact"/>
        <w:ind w:left="480"/>
        <w:rPr>
          <w:rFonts w:hint="eastAsia"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kern w:val="2"/>
        </w:rPr>
        <w:t>海鲜产品代理，渔市场信息服务，进出口产品检验检疫，水产工业项目合作等。</w:t>
      </w:r>
    </w:p>
    <w:p>
      <w:pPr>
        <w:spacing w:line="400" w:lineRule="exact"/>
        <w:ind w:firstLine="480" w:firstLineChars="200"/>
        <w:rPr>
          <w:rFonts w:hint="eastAsia" w:ascii="华文仿宋" w:hAnsi="华文仿宋" w:eastAsia="华文仿宋"/>
          <w:b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  <w:lang w:val="en-US" w:eastAsia="zh-CN"/>
        </w:rPr>
        <w:t>三</w:t>
      </w:r>
      <w:r>
        <w:rPr>
          <w:rFonts w:hint="eastAsia" w:ascii="华文仿宋" w:hAnsi="华文仿宋" w:eastAsia="华文仿宋"/>
          <w:b/>
          <w:sz w:val="24"/>
          <w:szCs w:val="24"/>
        </w:rPr>
        <w:t>、邀请对象</w:t>
      </w:r>
    </w:p>
    <w:p>
      <w:pPr>
        <w:spacing w:line="400" w:lineRule="exact"/>
        <w:ind w:firstLine="480" w:firstLineChars="200"/>
        <w:jc w:val="left"/>
        <w:rPr>
          <w:rFonts w:ascii="华文仿宋" w:hAnsi="华文仿宋" w:eastAsia="华文仿宋" w:cs="宋体"/>
          <w:sz w:val="24"/>
          <w:szCs w:val="24"/>
        </w:rPr>
      </w:pPr>
      <w:r>
        <w:rPr>
          <w:rFonts w:ascii="华文仿宋" w:hAnsi="华文仿宋" w:eastAsia="华文仿宋" w:cs="宋体"/>
          <w:sz w:val="24"/>
          <w:szCs w:val="24"/>
        </w:rPr>
        <w:t>超市零售商、生鲜专卖店、跨境电商、</w:t>
      </w:r>
      <w:r>
        <w:rPr>
          <w:rFonts w:hint="eastAsia" w:ascii="华文仿宋" w:hAnsi="华文仿宋" w:eastAsia="华文仿宋" w:cs="宋体"/>
          <w:sz w:val="24"/>
          <w:szCs w:val="24"/>
        </w:rPr>
        <w:t>餐饮、酒店、</w:t>
      </w:r>
      <w:r>
        <w:rPr>
          <w:rFonts w:ascii="华文仿宋" w:hAnsi="华文仿宋" w:eastAsia="华文仿宋" w:cs="宋体"/>
          <w:sz w:val="24"/>
          <w:szCs w:val="24"/>
        </w:rPr>
        <w:t>物流等连锁企业的采购、营运及相关部门负责人。</w:t>
      </w:r>
    </w:p>
    <w:p>
      <w:pPr>
        <w:spacing w:line="400" w:lineRule="exact"/>
        <w:ind w:firstLine="480" w:firstLineChars="200"/>
        <w:rPr>
          <w:rFonts w:hint="eastAsia" w:ascii="华文仿宋" w:hAnsi="华文仿宋" w:eastAsia="华文仿宋"/>
          <w:b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  <w:lang w:val="en-US" w:eastAsia="zh-CN"/>
        </w:rPr>
        <w:t>四</w:t>
      </w:r>
      <w:r>
        <w:rPr>
          <w:rFonts w:hint="eastAsia" w:ascii="华文仿宋" w:hAnsi="华文仿宋" w:eastAsia="华文仿宋"/>
          <w:b/>
          <w:sz w:val="24"/>
          <w:szCs w:val="24"/>
        </w:rPr>
        <w:t>、</w:t>
      </w:r>
      <w:r>
        <w:rPr>
          <w:rFonts w:ascii="华文仿宋" w:hAnsi="华文仿宋" w:eastAsia="华文仿宋"/>
          <w:b/>
          <w:sz w:val="24"/>
          <w:szCs w:val="24"/>
        </w:rPr>
        <w:t>注意事项</w:t>
      </w:r>
    </w:p>
    <w:p>
      <w:pPr>
        <w:spacing w:line="400" w:lineRule="exact"/>
        <w:ind w:firstLine="480" w:firstLineChars="200"/>
        <w:jc w:val="left"/>
        <w:rPr>
          <w:rFonts w:ascii="华文仿宋" w:hAnsi="华文仿宋" w:eastAsia="华文仿宋" w:cs="宋体"/>
          <w:sz w:val="24"/>
          <w:szCs w:val="24"/>
        </w:rPr>
      </w:pPr>
      <w:r>
        <w:rPr>
          <w:rFonts w:ascii="华文仿宋" w:hAnsi="华文仿宋" w:eastAsia="华文仿宋" w:cs="宋体"/>
          <w:sz w:val="24"/>
          <w:szCs w:val="24"/>
        </w:rPr>
        <w:t>本次活动免费</w:t>
      </w:r>
      <w:r>
        <w:rPr>
          <w:rFonts w:hint="eastAsia" w:ascii="华文仿宋" w:hAnsi="华文仿宋" w:eastAsia="华文仿宋" w:cs="宋体"/>
          <w:sz w:val="24"/>
          <w:szCs w:val="24"/>
        </w:rPr>
        <w:t>，</w:t>
      </w:r>
      <w:r>
        <w:rPr>
          <w:rFonts w:ascii="华文仿宋" w:hAnsi="华文仿宋" w:eastAsia="华文仿宋" w:cs="宋体"/>
          <w:sz w:val="24"/>
          <w:szCs w:val="24"/>
        </w:rPr>
        <w:t>请需要前往展会参观了解的企业于201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7</w:t>
      </w:r>
      <w:r>
        <w:rPr>
          <w:rFonts w:ascii="华文仿宋" w:hAnsi="华文仿宋" w:eastAsia="华文仿宋" w:cs="宋体"/>
          <w:sz w:val="24"/>
          <w:szCs w:val="24"/>
        </w:rPr>
        <w:t>年</w:t>
      </w:r>
      <w:r>
        <w:rPr>
          <w:rFonts w:hint="eastAsia" w:ascii="华文仿宋" w:hAnsi="华文仿宋" w:eastAsia="华文仿宋" w:cs="宋体"/>
          <w:sz w:val="24"/>
          <w:szCs w:val="24"/>
        </w:rPr>
        <w:t>8</w:t>
      </w:r>
      <w:r>
        <w:rPr>
          <w:rFonts w:ascii="华文仿宋" w:hAnsi="华文仿宋" w:eastAsia="华文仿宋" w:cs="宋体"/>
          <w:sz w:val="24"/>
          <w:szCs w:val="24"/>
        </w:rPr>
        <w:t>月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22</w:t>
      </w:r>
      <w:r>
        <w:rPr>
          <w:rFonts w:ascii="华文仿宋" w:hAnsi="华文仿宋" w:eastAsia="华文仿宋" w:cs="宋体"/>
          <w:sz w:val="24"/>
          <w:szCs w:val="24"/>
        </w:rPr>
        <w:t>日前报名（名额不限），将附件参</w:t>
      </w:r>
      <w:r>
        <w:rPr>
          <w:rFonts w:hint="eastAsia" w:ascii="华文仿宋" w:hAnsi="华文仿宋" w:eastAsia="华文仿宋" w:cs="宋体"/>
          <w:sz w:val="24"/>
          <w:szCs w:val="24"/>
        </w:rPr>
        <w:t>会</w:t>
      </w:r>
      <w:r>
        <w:rPr>
          <w:rFonts w:ascii="华文仿宋" w:hAnsi="华文仿宋" w:eastAsia="华文仿宋" w:cs="宋体"/>
          <w:sz w:val="24"/>
          <w:szCs w:val="24"/>
        </w:rPr>
        <w:t>回执电邮至广东省连锁经营协会秘书处，以参会回执为准安排相关会务。</w:t>
      </w:r>
    </w:p>
    <w:p>
      <w:pPr>
        <w:spacing w:line="400" w:lineRule="exact"/>
        <w:ind w:firstLine="480" w:firstLineChars="200"/>
        <w:rPr>
          <w:rFonts w:hint="eastAsia" w:ascii="华文仿宋" w:hAnsi="华文仿宋" w:eastAsia="华文仿宋"/>
          <w:b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六、</w:t>
      </w:r>
      <w:r>
        <w:rPr>
          <w:rFonts w:ascii="华文仿宋" w:hAnsi="华文仿宋" w:eastAsia="华文仿宋"/>
          <w:b/>
          <w:sz w:val="24"/>
          <w:szCs w:val="24"/>
        </w:rPr>
        <w:t>联系方式</w:t>
      </w:r>
    </w:p>
    <w:p>
      <w:pPr>
        <w:spacing w:line="400" w:lineRule="exact"/>
        <w:ind w:firstLine="480" w:firstLineChars="200"/>
        <w:jc w:val="left"/>
        <w:rPr>
          <w:rFonts w:hint="eastAsia" w:ascii="华文仿宋" w:hAnsi="华文仿宋" w:eastAsia="华文仿宋" w:cs="宋体"/>
          <w:sz w:val="24"/>
          <w:szCs w:val="24"/>
        </w:rPr>
      </w:pPr>
      <w:r>
        <w:rPr>
          <w:rFonts w:ascii="华文仿宋" w:hAnsi="华文仿宋" w:eastAsia="华文仿宋" w:cs="宋体"/>
          <w:sz w:val="24"/>
          <w:szCs w:val="24"/>
        </w:rPr>
        <w:t>电话：020-38483951 </w:t>
      </w:r>
      <w:r>
        <w:rPr>
          <w:rFonts w:hint="eastAsia" w:ascii="华文仿宋" w:hAnsi="华文仿宋" w:eastAsia="华文仿宋" w:cs="宋体"/>
          <w:sz w:val="24"/>
          <w:szCs w:val="24"/>
        </w:rPr>
        <w:t xml:space="preserve">   </w:t>
      </w:r>
      <w:r>
        <w:rPr>
          <w:rFonts w:ascii="华文仿宋" w:hAnsi="华文仿宋" w:eastAsia="华文仿宋" w:cs="宋体"/>
          <w:sz w:val="24"/>
          <w:szCs w:val="24"/>
        </w:rPr>
        <w:t>电子邮箱：</w:t>
      </w:r>
      <w:r>
        <w:fldChar w:fldCharType="begin"/>
      </w:r>
      <w:r>
        <w:instrText xml:space="preserve"> HYPERLINK "mailto:gdchain1996@126.com" </w:instrText>
      </w:r>
      <w:r>
        <w:fldChar w:fldCharType="separate"/>
      </w:r>
      <w:r>
        <w:rPr>
          <w:rFonts w:ascii="华文仿宋" w:hAnsi="华文仿宋" w:eastAsia="华文仿宋" w:cs="宋体"/>
          <w:sz w:val="24"/>
          <w:szCs w:val="24"/>
        </w:rPr>
        <w:t>gdchain1996@126.com</w:t>
      </w:r>
      <w:r>
        <w:rPr>
          <w:rFonts w:ascii="华文仿宋" w:hAnsi="华文仿宋" w:eastAsia="华文仿宋" w:cs="宋体"/>
          <w:sz w:val="24"/>
          <w:szCs w:val="24"/>
        </w:rPr>
        <w:fldChar w:fldCharType="end"/>
      </w:r>
    </w:p>
    <w:p>
      <w:pPr>
        <w:spacing w:line="400" w:lineRule="exact"/>
        <w:ind w:firstLine="480" w:firstLineChars="200"/>
        <w:jc w:val="left"/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联系人：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孙  乐 13560166330</w:t>
      </w:r>
    </w:p>
    <w:p>
      <w:pPr>
        <w:spacing w:line="400" w:lineRule="exact"/>
        <w:ind w:firstLine="480" w:firstLineChars="200"/>
        <w:jc w:val="left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 xml:space="preserve">      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 xml:space="preserve">  王树鸿 18620290770</w:t>
      </w:r>
    </w:p>
    <w:p>
      <w:pPr>
        <w:spacing w:line="400" w:lineRule="exact"/>
        <w:jc w:val="left"/>
        <w:rPr>
          <w:rFonts w:ascii="华文仿宋" w:hAnsi="华文仿宋" w:eastAsia="华文仿宋" w:cs="宋体"/>
          <w:sz w:val="24"/>
          <w:szCs w:val="24"/>
        </w:rPr>
      </w:pPr>
    </w:p>
    <w:p>
      <w:pPr>
        <w:spacing w:line="400" w:lineRule="exact"/>
        <w:jc w:val="right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广东省连锁经营协会</w:t>
      </w:r>
    </w:p>
    <w:p>
      <w:pPr>
        <w:spacing w:line="400" w:lineRule="exact"/>
        <w:jc w:val="right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二O一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七</w:t>
      </w:r>
      <w:r>
        <w:rPr>
          <w:rFonts w:hint="eastAsia" w:ascii="华文仿宋" w:hAnsi="华文仿宋" w:eastAsia="华文仿宋" w:cs="宋体"/>
          <w:sz w:val="24"/>
          <w:szCs w:val="24"/>
        </w:rPr>
        <w:t>年八月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十五</w:t>
      </w:r>
      <w:r>
        <w:rPr>
          <w:rFonts w:hint="eastAsia" w:ascii="华文仿宋" w:hAnsi="华文仿宋" w:eastAsia="华文仿宋" w:cs="宋体"/>
          <w:sz w:val="24"/>
          <w:szCs w:val="24"/>
        </w:rPr>
        <w:t>日</w:t>
      </w:r>
    </w:p>
    <w:p>
      <w:pPr>
        <w:jc w:val="center"/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jc w:val="center"/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参会回执</w:t>
      </w:r>
    </w:p>
    <w:tbl>
      <w:tblPr>
        <w:tblStyle w:val="10"/>
        <w:tblW w:w="9418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732"/>
        <w:gridCol w:w="915"/>
        <w:gridCol w:w="2501"/>
        <w:gridCol w:w="1177"/>
        <w:gridCol w:w="16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5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公司名称</w:t>
            </w:r>
          </w:p>
        </w:tc>
        <w:tc>
          <w:tcPr>
            <w:tcW w:w="7943" w:type="dxa"/>
            <w:gridSpan w:val="5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5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公司地址</w:t>
            </w:r>
          </w:p>
        </w:tc>
        <w:tc>
          <w:tcPr>
            <w:tcW w:w="7943" w:type="dxa"/>
            <w:gridSpan w:val="5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5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联系人</w:t>
            </w:r>
          </w:p>
        </w:tc>
        <w:tc>
          <w:tcPr>
            <w:tcW w:w="1732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电话</w:t>
            </w:r>
          </w:p>
        </w:tc>
        <w:tc>
          <w:tcPr>
            <w:tcW w:w="2501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手机</w:t>
            </w:r>
          </w:p>
        </w:tc>
        <w:tc>
          <w:tcPr>
            <w:tcW w:w="1618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参观者姓名</w:t>
            </w:r>
          </w:p>
        </w:tc>
        <w:tc>
          <w:tcPr>
            <w:tcW w:w="2647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职务</w:t>
            </w:r>
          </w:p>
        </w:tc>
        <w:tc>
          <w:tcPr>
            <w:tcW w:w="2501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手机</w:t>
            </w:r>
          </w:p>
        </w:tc>
        <w:tc>
          <w:tcPr>
            <w:tcW w:w="2795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01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01" w:type="dxa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采购意向</w:t>
            </w:r>
          </w:p>
        </w:tc>
        <w:tc>
          <w:tcPr>
            <w:tcW w:w="7943" w:type="dxa"/>
            <w:gridSpan w:val="5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鱼类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虾类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蟹类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扇贝类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鱿鱼类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罐头类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加工制品类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鱼苗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冷链设备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□其他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备注</w:t>
      </w:r>
      <w:r>
        <w:rPr>
          <w:rFonts w:hint="eastAsia" w:ascii="华文仿宋" w:hAnsi="华文仿宋" w:eastAsia="华文仿宋"/>
          <w:sz w:val="24"/>
          <w:szCs w:val="24"/>
        </w:rPr>
        <w:t>：</w:t>
      </w:r>
      <w:r>
        <w:rPr>
          <w:rFonts w:ascii="华文仿宋" w:hAnsi="华文仿宋" w:eastAsia="华文仿宋"/>
          <w:sz w:val="24"/>
          <w:szCs w:val="24"/>
        </w:rPr>
        <w:t>本次活动免费</w:t>
      </w:r>
      <w:r>
        <w:rPr>
          <w:rFonts w:hint="eastAsia" w:ascii="华文仿宋" w:hAnsi="华文仿宋" w:eastAsia="华文仿宋"/>
          <w:sz w:val="24"/>
          <w:szCs w:val="24"/>
        </w:rPr>
        <w:t>，</w:t>
      </w:r>
      <w:r>
        <w:rPr>
          <w:rFonts w:ascii="华文仿宋" w:hAnsi="华文仿宋" w:eastAsia="华文仿宋"/>
          <w:sz w:val="24"/>
          <w:szCs w:val="24"/>
        </w:rPr>
        <w:t>请需要前往展会参观了解的企业于201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7</w:t>
      </w:r>
      <w:r>
        <w:rPr>
          <w:rFonts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8</w:t>
      </w:r>
      <w:r>
        <w:rPr>
          <w:rFonts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22</w:t>
      </w:r>
      <w:r>
        <w:rPr>
          <w:rFonts w:ascii="华文仿宋" w:hAnsi="华文仿宋" w:eastAsia="华文仿宋"/>
          <w:sz w:val="24"/>
          <w:szCs w:val="24"/>
        </w:rPr>
        <w:t>日前报名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ascii="华文仿宋" w:hAnsi="华文仿宋" w:eastAsia="华文仿宋"/>
          <w:sz w:val="24"/>
          <w:szCs w:val="24"/>
        </w:rPr>
        <w:t>名额不限），将参</w:t>
      </w:r>
      <w:r>
        <w:rPr>
          <w:rFonts w:hint="eastAsia" w:ascii="华文仿宋" w:hAnsi="华文仿宋" w:eastAsia="华文仿宋"/>
          <w:sz w:val="24"/>
          <w:szCs w:val="24"/>
        </w:rPr>
        <w:t>会</w:t>
      </w:r>
      <w:r>
        <w:rPr>
          <w:rFonts w:ascii="华文仿宋" w:hAnsi="华文仿宋" w:eastAsia="华文仿宋"/>
          <w:sz w:val="24"/>
          <w:szCs w:val="24"/>
        </w:rPr>
        <w:t>回执电邮或传真至广东省连锁经营协会秘书处，以参会回执为准安排相关会务。联系人</w:t>
      </w:r>
      <w:r>
        <w:rPr>
          <w:rFonts w:hint="eastAsia" w:ascii="华文仿宋" w:hAnsi="华文仿宋" w:eastAsia="华文仿宋"/>
          <w:sz w:val="24"/>
          <w:szCs w:val="24"/>
        </w:rPr>
        <w:t>：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孙  乐 13560166330  王树鸿 18620290770</w:t>
      </w:r>
      <w:r>
        <w:rPr>
          <w:rFonts w:hint="eastAsia" w:ascii="华文仿宋" w:hAnsi="华文仿宋" w:eastAsia="华文仿宋"/>
          <w:sz w:val="24"/>
          <w:szCs w:val="24"/>
        </w:rPr>
        <w:t>。</w:t>
      </w:r>
    </w:p>
    <w:p>
      <w:pPr>
        <w:rPr>
          <w:rFonts w:ascii="华文仿宋" w:hAnsi="华文仿宋" w:eastAsia="华文仿宋"/>
          <w:b/>
          <w:sz w:val="36"/>
          <w:szCs w:val="36"/>
        </w:rPr>
      </w:pPr>
    </w:p>
    <w:p>
      <w:pPr>
        <w:rPr>
          <w:rFonts w:ascii="华文仿宋" w:hAnsi="华文仿宋" w:eastAsia="华文仿宋"/>
          <w:b/>
          <w:sz w:val="36"/>
          <w:szCs w:val="36"/>
        </w:rPr>
      </w:pPr>
    </w:p>
    <w:p>
      <w:pPr>
        <w:jc w:val="center"/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jc w:val="center"/>
        <w:rPr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6"/>
          <w:szCs w:val="36"/>
        </w:rPr>
        <w:t>201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7</w:t>
      </w:r>
      <w:r>
        <w:rPr>
          <w:rFonts w:hint="eastAsia" w:ascii="华文仿宋" w:hAnsi="华文仿宋" w:eastAsia="华文仿宋"/>
          <w:b/>
          <w:sz w:val="36"/>
          <w:szCs w:val="36"/>
        </w:rPr>
        <w:t>年广州渔博会部分</w:t>
      </w:r>
      <w:r>
        <w:rPr>
          <w:rFonts w:ascii="华文仿宋" w:hAnsi="华文仿宋" w:eastAsia="华文仿宋"/>
          <w:b/>
          <w:sz w:val="36"/>
          <w:szCs w:val="36"/>
        </w:rPr>
        <w:t>渔业水</w:t>
      </w:r>
      <w:r>
        <w:rPr>
          <w:rFonts w:hint="eastAsia" w:ascii="华文仿宋" w:hAnsi="华文仿宋" w:eastAsia="华文仿宋"/>
          <w:b/>
          <w:sz w:val="36"/>
          <w:szCs w:val="36"/>
        </w:rPr>
        <w:t>产品</w:t>
      </w:r>
      <w:r>
        <w:rPr>
          <w:rFonts w:ascii="华文仿宋" w:hAnsi="华文仿宋" w:eastAsia="华文仿宋"/>
          <w:b/>
          <w:sz w:val="36"/>
          <w:szCs w:val="36"/>
        </w:rPr>
        <w:t>介绍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鱼类：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金枪鱼、三文鱼、巴沙鱼、带鱼、银鲳鱼黄鱼、鲷鱼JT 、夫人鱼、黄鱼、鲯鳅鱼、烤公鱼、滑口鱼、鳀鱼、篮子鱼、草鱼、鳙鱼、鳜鱼、甲鱼、金草鱼、YY超雄黄颡鱼、草鱼、淡水苏眉鱼、罗非鱼、挪威北极鳕(大西洋真鳕)、鲑鱼，海鲈、石斑鱼、加拿大红斑鱼、加拿大野生三文鱼、加拿大红斑鱼、中华小章鱼、寿司鲱鱼、醋渍鲭鱼、三文鱼、鳕鱼、龙利鱼、红鱼、安康鱼、金目鲈鱼、窖香小石斑鱼、窖香珠海大黄鱼、银鳕鱼、黑鳕、智利三文鱼、格陵兰比目鱼、秋刀鱼、东海带鱼、东海小黄鱼、大黄鱼、东海安康鱼、大西洋红鱼、黄金鲽、狭鳕、大西洋鲑、虹鳟、台湾泥鳅、阿拉斯加真鳕等各种鲜活鱼。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虾类：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龙虾、南美白对虾、黑虎虾、煮虾、冷冻（煮）虾仁、樱花虾、虾干屑、鲜淡水虾、西澳岩石龙虾、冷冻虾蛄、南美白对虾、加拿大牡丹虾、黑虎虾、凤尾熟虾仁、熟凤尾、熟去头虾、熟带头虾、熟虾仁、熟圈虾、生剪背、生凤尾、生去头虾、生虾仁、蝴蝶虾、虾串、阿根廷红虾仁、东海红虾仁、青虾仁、黑虎虾仁、阿根廷红虾、加拿大龙虾、厄瓜多尔白虾、莫桑比克玫瑰龙虾、莫桑比克海鳌虾、西班牙红魔虾、莫桑比克桃红虾、白虾仁、海虾仁、北极甜虾等各种鲜活龙虾。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蟹类：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帝王蟹、螃蟹、蟹柳色拉、智利帝王蟹、黄金蟹等蟹类。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扇贝类：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顶壳、珊瑚蚌、冷冻半壳夏夷贝、单冻扇贝柱、半壳扇贝和扇贝柱、北极贝、新西兰青口贝、智利紫贻贝等。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鱿鱼类：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鱿鱼、墨鱼、日本海鱿鱼、北太鱿鱼、阿根廷鱿鱼、加州鱿鱼、章鱼、冻鱿鱼、冻墨鱼、加州鱿鱼、鱿鱼圈、鱿鱼花、冻煮大章鱼等。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罐头类：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金枪鱼罐头、鲑鱼罐头、沙丁与鲭鱼罐头 、巴氏杀菌保鲜蟹肉罐头等。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加工制品类：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鱼丸、墨鱼仔、蚬子肉、芥末海螺、熟章鱼、烤鳗、鱼糜及鱼糜制品、龙利鱼柳等。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鱼苗：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经选育的黄颡鱼雌性亲本、抗链球菌罗非鱼苗、宝石鲈鱼苗、单性罗氏虾苗、台湾巨鳅苗等。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其他：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海蜇、海参、缢蛏、花膠、豬皮、牛柏葉、冷冻银鱼、冻烤、冻煮稻蝗、海草、龙利、网皮、鲆鲽类、海马阿拉斯加银鳕鱼扒、中华海草、黄盖鲽、生剪背、牛蛙、巴非蛤、生蚝、速冻海产品、调味食品、食用油茶籽油、茶叶籽油、茶皂素、茶饼粕、珍珠项链等。</w:t>
      </w:r>
    </w:p>
    <w:p>
      <w:pPr>
        <w:spacing w:line="400" w:lineRule="exact"/>
        <w:rPr>
          <w:rFonts w:ascii="华文仿宋" w:hAnsi="华文仿宋" w:eastAsia="华文仿宋"/>
          <w:b/>
          <w:color w:val="FF0000"/>
          <w:sz w:val="24"/>
          <w:szCs w:val="24"/>
        </w:rPr>
      </w:pPr>
      <w:r>
        <w:rPr>
          <w:rFonts w:hint="eastAsia" w:ascii="华文仿宋" w:hAnsi="华文仿宋" w:eastAsia="华文仿宋"/>
          <w:b/>
          <w:color w:val="FF0000"/>
          <w:sz w:val="24"/>
          <w:szCs w:val="24"/>
        </w:rPr>
        <w:t>冷链设备：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相变蓄冷材料（PCM）、医药冷藏保温箱、生鲜食品保温箱、冷冻卡板箱、耐低温卡板、周转箱、周转箩等。</w:t>
      </w: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</w:p>
    <w:p>
      <w:pPr>
        <w:widowControl/>
        <w:jc w:val="left"/>
        <w:rPr>
          <w:rFonts w:ascii="华文仿宋" w:hAnsi="华文仿宋" w:eastAsia="华文仿宋"/>
          <w:b/>
          <w:sz w:val="36"/>
          <w:szCs w:val="36"/>
        </w:rPr>
      </w:pPr>
    </w:p>
    <w:p>
      <w:pPr>
        <w:widowControl/>
        <w:jc w:val="left"/>
        <w:rPr>
          <w:rFonts w:ascii="华文仿宋" w:hAnsi="华文仿宋" w:eastAsia="华文仿宋"/>
          <w:b/>
          <w:sz w:val="36"/>
          <w:szCs w:val="36"/>
        </w:rPr>
      </w:pPr>
    </w:p>
    <w:p>
      <w:pPr>
        <w:widowControl/>
        <w:jc w:val="left"/>
        <w:rPr>
          <w:rFonts w:ascii="华文仿宋" w:hAnsi="华文仿宋" w:eastAsia="华文仿宋"/>
          <w:b/>
          <w:sz w:val="36"/>
          <w:szCs w:val="36"/>
        </w:rPr>
      </w:pPr>
    </w:p>
    <w:p>
      <w:pPr>
        <w:widowControl/>
        <w:jc w:val="left"/>
        <w:rPr>
          <w:rFonts w:ascii="华文仿宋" w:hAnsi="华文仿宋" w:eastAsia="华文仿宋"/>
          <w:b/>
          <w:sz w:val="36"/>
          <w:szCs w:val="36"/>
        </w:rPr>
      </w:pPr>
    </w:p>
    <w:p>
      <w:pPr>
        <w:widowControl/>
        <w:jc w:val="left"/>
        <w:rPr>
          <w:rFonts w:ascii="华文仿宋" w:hAnsi="华文仿宋" w:eastAsia="华文仿宋"/>
          <w:b/>
          <w:sz w:val="36"/>
          <w:szCs w:val="36"/>
        </w:rPr>
      </w:pPr>
    </w:p>
    <w:p>
      <w:pPr>
        <w:widowControl/>
        <w:jc w:val="left"/>
        <w:rPr>
          <w:rFonts w:ascii="华文仿宋" w:hAnsi="华文仿宋" w:eastAsia="华文仿宋"/>
          <w:b/>
          <w:sz w:val="36"/>
          <w:szCs w:val="36"/>
        </w:rPr>
      </w:pPr>
    </w:p>
    <w:p>
      <w:pPr>
        <w:jc w:val="left"/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7A"/>
    <w:rsid w:val="0002617B"/>
    <w:rsid w:val="000432B5"/>
    <w:rsid w:val="000D266E"/>
    <w:rsid w:val="00275E43"/>
    <w:rsid w:val="0028269B"/>
    <w:rsid w:val="00373EA3"/>
    <w:rsid w:val="00453C16"/>
    <w:rsid w:val="00524E63"/>
    <w:rsid w:val="00540ACD"/>
    <w:rsid w:val="005C6405"/>
    <w:rsid w:val="005F2FA7"/>
    <w:rsid w:val="00631C67"/>
    <w:rsid w:val="0066142E"/>
    <w:rsid w:val="00662E59"/>
    <w:rsid w:val="006E6066"/>
    <w:rsid w:val="008240C5"/>
    <w:rsid w:val="00872D6A"/>
    <w:rsid w:val="00876482"/>
    <w:rsid w:val="008765F3"/>
    <w:rsid w:val="00884F6C"/>
    <w:rsid w:val="009B63F1"/>
    <w:rsid w:val="009D50EB"/>
    <w:rsid w:val="00A366CD"/>
    <w:rsid w:val="00A56C71"/>
    <w:rsid w:val="00A63379"/>
    <w:rsid w:val="00B852EE"/>
    <w:rsid w:val="00C07C6A"/>
    <w:rsid w:val="00C14774"/>
    <w:rsid w:val="00C23293"/>
    <w:rsid w:val="00C23969"/>
    <w:rsid w:val="00D35B7A"/>
    <w:rsid w:val="00D37616"/>
    <w:rsid w:val="00E07D79"/>
    <w:rsid w:val="00E2549E"/>
    <w:rsid w:val="00EB3086"/>
    <w:rsid w:val="00EC0529"/>
    <w:rsid w:val="00EC29B1"/>
    <w:rsid w:val="00F07C08"/>
    <w:rsid w:val="00F964C8"/>
    <w:rsid w:val="16851D2D"/>
    <w:rsid w:val="55E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422</Words>
  <Characters>2410</Characters>
  <Lines>20</Lines>
  <Paragraphs>5</Paragraphs>
  <TotalTime>0</TotalTime>
  <ScaleCrop>false</ScaleCrop>
  <LinksUpToDate>false</LinksUpToDate>
  <CharactersWithSpaces>2827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2016-08-03T03:28:00Z</dcterms:created>
  <dc:creator>Lenovo</dc:creator>
  <cp:lastModifiedBy>Lenovo</cp:lastModifiedBy>
  <cp:lastPrinted>2016-08-04T09:14:00Z</cp:lastPrinted>
  <dcterms:modified xsi:type="dcterms:W3CDTF">2017-08-16T03:25:44Z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